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FC02B" w14:textId="77777777" w:rsidR="00500403" w:rsidRDefault="00000000">
      <w:pPr>
        <w:pStyle w:val="Balk1"/>
        <w:rPr>
          <w:rFonts w:eastAsia="Times New Roman"/>
          <w:color w:val="000000"/>
        </w:rPr>
      </w:pPr>
      <w:r>
        <w:t>............................................................ ORTAOKULU</w:t>
      </w:r>
    </w:p>
    <w:p w14:paraId="6FABF43B" w14:textId="77777777" w:rsidR="00500403" w:rsidRDefault="00000000">
      <w:pPr>
        <w:pStyle w:val="Balk2"/>
        <w:rPr>
          <w:rFonts w:eastAsia="Times New Roman"/>
          <w:color w:val="000000"/>
        </w:rPr>
      </w:pPr>
      <w:r>
        <w:rPr>
          <w:sz w:val="20"/>
        </w:rPr>
        <w:t>6. SINIF TÜRKÇE DERSİ GÜNLÜK PLANI</w:t>
      </w:r>
    </w:p>
    <w:p w14:paraId="32C567A2" w14:textId="77777777" w:rsidR="00500403" w:rsidRDefault="00000000">
      <w:pPr>
        <w:pStyle w:val="Balk3"/>
        <w:rPr>
          <w:rFonts w:eastAsia="Times New Roman"/>
          <w:color w:val="000000"/>
        </w:rPr>
      </w:pPr>
      <w:r>
        <w:rPr>
          <w:sz w:val="20"/>
        </w:rPr>
        <w:t>2 ve 3. HAFTA (</w:t>
      </w:r>
      <w:proofErr w:type="gramStart"/>
      <w:r>
        <w:rPr>
          <w:sz w:val="20"/>
        </w:rPr>
        <w:t>23 -</w:t>
      </w:r>
      <w:proofErr w:type="gramEnd"/>
      <w:r>
        <w:rPr>
          <w:sz w:val="20"/>
        </w:rPr>
        <w:t xml:space="preserve"> 30 EYLÜL 2026)</w:t>
      </w:r>
    </w:p>
    <w:tbl>
      <w:tblPr>
        <w:tblW w:w="10624" w:type="dxa"/>
        <w:tblLayout w:type="fixed"/>
        <w:tblLook w:val="04A0" w:firstRow="1" w:lastRow="0" w:firstColumn="1" w:lastColumn="0" w:noHBand="0" w:noVBand="1"/>
      </w:tblPr>
      <w:tblGrid>
        <w:gridCol w:w="2154"/>
        <w:gridCol w:w="4308"/>
        <w:gridCol w:w="4162"/>
      </w:tblGrid>
      <w:tr w:rsidR="00500403" w14:paraId="6956860C"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5A25706A"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DERS BİLGİSİ</w:t>
            </w:r>
          </w:p>
        </w:tc>
      </w:tr>
      <w:tr w:rsidR="00500403" w14:paraId="4E1D56E3"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76157A5"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Sınıf / Ders</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C6C3440" w14:textId="77777777" w:rsidR="002165E9" w:rsidRDefault="00000000">
            <w:pPr>
              <w:spacing w:after="40" w:line="252" w:lineRule="auto"/>
            </w:pPr>
            <w:r>
              <w:rPr>
                <w:rFonts w:ascii="Calibri" w:hAnsi="Calibri"/>
                <w:sz w:val="16"/>
              </w:rPr>
              <w:t>6. SINIF / TÜRKÇE</w:t>
            </w:r>
          </w:p>
        </w:tc>
      </w:tr>
      <w:tr w:rsidR="00500403" w14:paraId="4C5661EA"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69B21EC"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Tema / Süre</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8714450" w14:textId="77777777" w:rsidR="002165E9" w:rsidRDefault="00000000">
            <w:pPr>
              <w:spacing w:after="40" w:line="252" w:lineRule="auto"/>
            </w:pPr>
            <w:r>
              <w:rPr>
                <w:rFonts w:ascii="Calibri" w:hAnsi="Calibri"/>
                <w:sz w:val="16"/>
              </w:rPr>
              <w:t>1. TEMA: DİLİMİZİN ZENGİNLİKLERİ / 8 Ders Saati (</w:t>
            </w:r>
            <w:proofErr w:type="gramStart"/>
            <w:r>
              <w:rPr>
                <w:rFonts w:ascii="Calibri" w:hAnsi="Calibri"/>
                <w:sz w:val="16"/>
              </w:rPr>
              <w:t>23 -</w:t>
            </w:r>
            <w:proofErr w:type="gramEnd"/>
            <w:r>
              <w:rPr>
                <w:rFonts w:ascii="Calibri" w:hAnsi="Calibri"/>
                <w:sz w:val="16"/>
              </w:rPr>
              <w:t xml:space="preserve"> 30 Eylül)</w:t>
            </w:r>
          </w:p>
        </w:tc>
      </w:tr>
      <w:tr w:rsidR="00500403" w14:paraId="34B80B33"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8F73855"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Metin</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F38E50E" w14:textId="77777777" w:rsidR="002165E9" w:rsidRDefault="00000000">
            <w:pPr>
              <w:spacing w:after="40" w:line="252" w:lineRule="auto"/>
            </w:pPr>
            <w:r>
              <w:rPr>
                <w:rFonts w:ascii="Calibri" w:hAnsi="Calibri"/>
                <w:sz w:val="16"/>
              </w:rPr>
              <w:t>TÜRKÇENİN BEYLİĞİ</w:t>
            </w:r>
          </w:p>
        </w:tc>
      </w:tr>
      <w:tr w:rsidR="00500403" w14:paraId="31CEB451"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3927773"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Alan Becerileri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4FD3B09" w14:textId="77777777" w:rsidR="002165E9" w:rsidRDefault="00000000">
            <w:pPr>
              <w:spacing w:after="40" w:line="252" w:lineRule="auto"/>
            </w:pPr>
            <w:r>
              <w:rPr>
                <w:rFonts w:ascii="Calibri" w:hAnsi="Calibri"/>
                <w:sz w:val="16"/>
              </w:rPr>
              <w:t>Anlama (Dinleme/İzleme, Okuma), Anlatma (Konuşma, Yazma)</w:t>
            </w:r>
          </w:p>
        </w:tc>
      </w:tr>
      <w:tr w:rsidR="00500403" w14:paraId="28ED3B34"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1E85E91"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Kavramsal Beceriler</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A80C408" w14:textId="77777777" w:rsidR="002165E9" w:rsidRDefault="00000000">
            <w:pPr>
              <w:spacing w:after="40" w:line="252" w:lineRule="auto"/>
            </w:pPr>
            <w:r>
              <w:rPr>
                <w:rFonts w:ascii="Calibri" w:hAnsi="Calibri"/>
                <w:sz w:val="16"/>
              </w:rPr>
              <w:t>KB1. Temel Beceriler, KB2.4. Özümleme, KB2.12. Mevcut Bilgiye/Veriye Dayalı Tahmin Etme, KB2.13. Yapılandırma</w:t>
            </w:r>
          </w:p>
        </w:tc>
      </w:tr>
      <w:tr w:rsidR="00500403" w14:paraId="5AC28853"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004FAA1"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Eğilimler</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A0FC9EE" w14:textId="77777777" w:rsidR="002165E9" w:rsidRDefault="00000000">
            <w:pPr>
              <w:spacing w:after="40" w:line="252" w:lineRule="auto"/>
            </w:pPr>
            <w:r>
              <w:rPr>
                <w:rFonts w:ascii="Calibri" w:hAnsi="Calibri"/>
                <w:sz w:val="16"/>
              </w:rPr>
              <w:t>E1.6. Seçicilik, E3.2. Odaklanma</w:t>
            </w:r>
          </w:p>
        </w:tc>
      </w:tr>
      <w:tr w:rsidR="00500403" w14:paraId="0FCFD2C1"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73F4C253"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PROGRAMLAR ARASI BİLEŞENLER</w:t>
            </w:r>
          </w:p>
        </w:tc>
      </w:tr>
      <w:tr w:rsidR="00500403" w14:paraId="726E3781"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2D4FF78"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 xml:space="preserve">Sosyal-Duygusal Öğr. </w:t>
            </w:r>
            <w:proofErr w:type="spellStart"/>
            <w:r>
              <w:rPr>
                <w:rFonts w:ascii="Calibri" w:eastAsia="Times New Roman" w:hAnsi="Calibri" w:cs="Calibri"/>
                <w:b/>
                <w:bCs/>
                <w:color w:val="000000"/>
                <w:sz w:val="16"/>
                <w:szCs w:val="16"/>
              </w:rPr>
              <w:t>Bec</w:t>
            </w:r>
            <w:proofErr w:type="spellEnd"/>
            <w:r>
              <w:rPr>
                <w:rFonts w:ascii="Calibri" w:eastAsia="Times New Roman" w:hAnsi="Calibri" w:cs="Calibri"/>
                <w:b/>
                <w:bCs/>
                <w:color w:val="000000"/>
                <w:sz w:val="16"/>
                <w:szCs w:val="16"/>
              </w:rPr>
              <w:t>.</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05971C4" w14:textId="77777777" w:rsidR="002165E9" w:rsidRDefault="00000000">
            <w:pPr>
              <w:spacing w:after="40" w:line="252" w:lineRule="auto"/>
            </w:pPr>
            <w:r>
              <w:rPr>
                <w:rFonts w:ascii="Calibri" w:hAnsi="Calibri"/>
                <w:sz w:val="16"/>
              </w:rPr>
              <w:t>SDB1.1. Kendini Tanıma (Öz Farkındalık Becerisi), SDB1.2. Kendini Düzenleme (Öz Düzenleme Becerisi), SDB1.3. Kendini Uyarlama (Öz Yansıtma Becerisi), SDB2.1. İletişim, SDB2.2. İş Birliği, SDB3.2. Esneklik</w:t>
            </w:r>
          </w:p>
        </w:tc>
      </w:tr>
      <w:tr w:rsidR="00500403" w14:paraId="78496A7A"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9543EC3"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Değerler</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FF86BB8" w14:textId="77777777" w:rsidR="002165E9" w:rsidRDefault="00000000">
            <w:pPr>
              <w:spacing w:after="40" w:line="252" w:lineRule="auto"/>
            </w:pPr>
            <w:r>
              <w:rPr>
                <w:rFonts w:ascii="Calibri" w:hAnsi="Calibri"/>
                <w:sz w:val="16"/>
              </w:rPr>
              <w:t>D4. Dostluk, D7. Estetik, D14. Saygı, D16. Sorumluluk, D19. Vatanseverlik (Tarih ve Dil Bilinci)</w:t>
            </w:r>
          </w:p>
        </w:tc>
      </w:tr>
      <w:tr w:rsidR="00500403" w14:paraId="300DE502"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386B53E"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Okuryazarlık Becerileri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1E3ED27" w14:textId="77777777" w:rsidR="002165E9" w:rsidRDefault="00000000">
            <w:pPr>
              <w:spacing w:after="40" w:line="252" w:lineRule="auto"/>
            </w:pPr>
            <w:r>
              <w:rPr>
                <w:rFonts w:ascii="Calibri" w:hAnsi="Calibri"/>
                <w:sz w:val="16"/>
              </w:rPr>
              <w:t>OB1. Bilgi Okuryazarlığı, OB2. Dijital Okuryazarlık, OB4. Görsel Okuryazarlık, OB5. Kültür Okuryazarlığı, OB7. Veri Okuryazarlığı</w:t>
            </w:r>
          </w:p>
        </w:tc>
      </w:tr>
      <w:tr w:rsidR="00500403" w14:paraId="702278FF"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0175086"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Disiplinler Arası İlişki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978F381" w14:textId="77777777" w:rsidR="002165E9" w:rsidRDefault="00000000">
            <w:pPr>
              <w:spacing w:after="40" w:line="252" w:lineRule="auto"/>
            </w:pPr>
            <w:r>
              <w:rPr>
                <w:rFonts w:ascii="Calibri" w:hAnsi="Calibri"/>
                <w:sz w:val="16"/>
              </w:rPr>
              <w:t>Sosyal Bilgiler (13. Yüzyıl Anadolu Tarihi, Beylikler Dönemi, Karamanoğulları, Ahilik Teşkilatı), Görsel Sanatlar</w:t>
            </w:r>
          </w:p>
        </w:tc>
      </w:tr>
      <w:tr w:rsidR="00500403" w14:paraId="774DB0DA"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588C65F"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Beceriler Arası İlişki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B2F0E8B" w14:textId="77777777" w:rsidR="002165E9" w:rsidRDefault="00000000">
            <w:pPr>
              <w:spacing w:after="40" w:line="252" w:lineRule="auto"/>
            </w:pPr>
            <w:r>
              <w:rPr>
                <w:rFonts w:ascii="Calibri" w:hAnsi="Calibri"/>
                <w:sz w:val="16"/>
              </w:rPr>
              <w:t>KB2.13. Yapılandırma, KB2.4. Özümleme</w:t>
            </w:r>
          </w:p>
        </w:tc>
      </w:tr>
      <w:tr w:rsidR="00500403" w14:paraId="167DA6FA"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7A868A89"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ÇIKTILARI VE SÜREÇ BİLEŞENLERİ</w:t>
            </w:r>
          </w:p>
        </w:tc>
      </w:tr>
      <w:tr w:rsidR="00500403" w14:paraId="129333E5"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D7B8C60"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Çıktıları ve Süreç Bileşenleri</w:t>
            </w:r>
          </w:p>
        </w:tc>
        <w:tc>
          <w:tcPr>
            <w:tcW w:w="4308"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7C52A9F" w14:textId="77777777" w:rsidR="002165E9" w:rsidRDefault="00000000">
            <w:pPr>
              <w:spacing w:after="40" w:line="252" w:lineRule="auto"/>
            </w:pPr>
            <w:r>
              <w:rPr>
                <w:rFonts w:ascii="Calibri" w:hAnsi="Calibri"/>
                <w:b/>
                <w:sz w:val="16"/>
              </w:rPr>
              <w:t>DİNLEME/İZLEME:</w:t>
            </w:r>
          </w:p>
          <w:p w14:paraId="2200F765" w14:textId="77777777" w:rsidR="002165E9" w:rsidRDefault="00000000">
            <w:pPr>
              <w:spacing w:after="40" w:line="252" w:lineRule="auto"/>
            </w:pPr>
            <w:r>
              <w:rPr>
                <w:rFonts w:ascii="Calibri" w:hAnsi="Calibri"/>
                <w:sz w:val="16"/>
              </w:rPr>
              <w:t>Dinlemede/izlemede materyal seçimini yönetebilme</w:t>
            </w:r>
          </w:p>
          <w:p w14:paraId="1A1FAB2B" w14:textId="77777777" w:rsidR="002165E9" w:rsidRDefault="00000000">
            <w:pPr>
              <w:spacing w:after="40" w:line="252" w:lineRule="auto"/>
            </w:pPr>
            <w:r>
              <w:rPr>
                <w:rFonts w:ascii="Calibri" w:hAnsi="Calibri"/>
                <w:sz w:val="16"/>
              </w:rPr>
              <w:t>Dinlediğinde/izlediğinde geçen anlamını bilmediği söz varlığı unsurlarının anlamını tahmin edebilme</w:t>
            </w:r>
          </w:p>
          <w:p w14:paraId="4BF6636B" w14:textId="77777777" w:rsidR="002165E9" w:rsidRDefault="00000000">
            <w:pPr>
              <w:spacing w:after="40" w:line="252" w:lineRule="auto"/>
            </w:pPr>
            <w:r>
              <w:rPr>
                <w:rFonts w:ascii="Calibri" w:hAnsi="Calibri"/>
                <w:sz w:val="16"/>
              </w:rPr>
              <w:t>Dinlediğinin/izlediğinin yüzey anlamını belirleyebilme</w:t>
            </w:r>
          </w:p>
          <w:p w14:paraId="4650CEB2" w14:textId="77777777" w:rsidR="002165E9" w:rsidRDefault="00000000">
            <w:pPr>
              <w:spacing w:after="40" w:line="252" w:lineRule="auto"/>
            </w:pPr>
            <w:r>
              <w:rPr>
                <w:rFonts w:ascii="Calibri" w:hAnsi="Calibri"/>
                <w:sz w:val="16"/>
              </w:rPr>
              <w:t>Bilgilendirici metinde anahtar kelimeleri belirlemeye yönelik özümleme yapabilme Dinlediğinden/izlediğinden hareketle söz varlığını geliştirmeye yönelik özümleme yapabilme</w:t>
            </w:r>
          </w:p>
          <w:p w14:paraId="25165FCD" w14:textId="77777777" w:rsidR="002165E9" w:rsidRDefault="00000000">
            <w:pPr>
              <w:spacing w:after="40" w:line="252" w:lineRule="auto"/>
            </w:pPr>
            <w:r>
              <w:rPr>
                <w:rFonts w:ascii="Calibri" w:hAnsi="Calibri"/>
                <w:sz w:val="16"/>
              </w:rPr>
              <w:t>Dinleme/izleme sürecine yönelik öz yansıtma yapabilme/kendini uyarlayabilme</w:t>
            </w:r>
          </w:p>
          <w:p w14:paraId="66660CD8" w14:textId="77777777" w:rsidR="002165E9" w:rsidRDefault="00000000">
            <w:pPr>
              <w:spacing w:after="40" w:line="252" w:lineRule="auto"/>
            </w:pPr>
            <w:r>
              <w:rPr>
                <w:rFonts w:ascii="Calibri" w:hAnsi="Calibri"/>
                <w:b/>
                <w:sz w:val="16"/>
              </w:rPr>
              <w:t>OKUMA:</w:t>
            </w:r>
          </w:p>
          <w:p w14:paraId="74079E58" w14:textId="77777777" w:rsidR="002165E9" w:rsidRDefault="00000000">
            <w:pPr>
              <w:spacing w:after="40" w:line="252" w:lineRule="auto"/>
            </w:pPr>
            <w:r>
              <w:rPr>
                <w:rFonts w:ascii="Calibri" w:hAnsi="Calibri"/>
                <w:sz w:val="16"/>
              </w:rPr>
              <w:t>Okumada materyal seçimini yönetebilme</w:t>
            </w:r>
          </w:p>
          <w:p w14:paraId="63529B0A" w14:textId="77777777" w:rsidR="002165E9" w:rsidRDefault="00000000">
            <w:pPr>
              <w:spacing w:after="40" w:line="252" w:lineRule="auto"/>
            </w:pPr>
            <w:r>
              <w:rPr>
                <w:rFonts w:ascii="Calibri" w:hAnsi="Calibri"/>
                <w:sz w:val="16"/>
              </w:rPr>
              <w:t>Sesli ve sessiz okurken akıcı okuma unsurlarını yönetebilme</w:t>
            </w:r>
          </w:p>
          <w:p w14:paraId="7312BF3F" w14:textId="77777777" w:rsidR="002165E9" w:rsidRDefault="00000000">
            <w:pPr>
              <w:spacing w:after="40" w:line="252" w:lineRule="auto"/>
            </w:pPr>
            <w:r>
              <w:rPr>
                <w:rFonts w:ascii="Calibri" w:hAnsi="Calibri"/>
                <w:sz w:val="16"/>
              </w:rPr>
              <w:t>Okuyacağı metnin içeriğine yönelik tahminde bulunabilme</w:t>
            </w:r>
          </w:p>
          <w:p w14:paraId="313FD451" w14:textId="77777777" w:rsidR="002165E9" w:rsidRDefault="00000000">
            <w:pPr>
              <w:spacing w:after="40" w:line="252" w:lineRule="auto"/>
            </w:pPr>
            <w:r>
              <w:rPr>
                <w:rFonts w:ascii="Calibri" w:hAnsi="Calibri"/>
                <w:sz w:val="16"/>
              </w:rPr>
              <w:t>Metinde geçen anlamını bilmediği söz varlığı unsurlarının anlamını tahmin edebilme</w:t>
            </w:r>
          </w:p>
          <w:p w14:paraId="78C0E7C9" w14:textId="77777777" w:rsidR="002165E9" w:rsidRDefault="00000000">
            <w:pPr>
              <w:spacing w:after="40" w:line="252" w:lineRule="auto"/>
            </w:pPr>
            <w:r>
              <w:rPr>
                <w:rFonts w:ascii="Calibri" w:hAnsi="Calibri"/>
                <w:sz w:val="16"/>
              </w:rPr>
              <w:t>Metnin yüzey anlamını belirleyebilme</w:t>
            </w:r>
          </w:p>
          <w:p w14:paraId="1B890B59" w14:textId="77777777" w:rsidR="002165E9" w:rsidRDefault="00000000">
            <w:pPr>
              <w:spacing w:after="40" w:line="252" w:lineRule="auto"/>
            </w:pPr>
            <w:r>
              <w:rPr>
                <w:rFonts w:ascii="Calibri" w:hAnsi="Calibri"/>
                <w:sz w:val="16"/>
              </w:rPr>
              <w:t>Bilgilendirici metinde anahtar kelimeleri belirlemeye yönelik özümleme yapabilme</w:t>
            </w:r>
          </w:p>
          <w:p w14:paraId="73851C96" w14:textId="77777777" w:rsidR="002165E9" w:rsidRDefault="00000000">
            <w:pPr>
              <w:spacing w:after="40" w:line="252" w:lineRule="auto"/>
            </w:pPr>
            <w:r>
              <w:rPr>
                <w:rFonts w:ascii="Calibri" w:hAnsi="Calibri"/>
                <w:sz w:val="16"/>
              </w:rPr>
              <w:t>Metinden hareketle söz varlığını geliştirmeye yönelik özümleme yapabilme</w:t>
            </w:r>
          </w:p>
          <w:p w14:paraId="54A69CBA" w14:textId="77777777" w:rsidR="002165E9" w:rsidRDefault="00000000">
            <w:pPr>
              <w:spacing w:after="40" w:line="252" w:lineRule="auto"/>
            </w:pPr>
            <w:r>
              <w:rPr>
                <w:rFonts w:ascii="Calibri" w:hAnsi="Calibri"/>
                <w:sz w:val="16"/>
              </w:rPr>
              <w:t>Okuma sürecine yönelik öz yansıtma yapabilme/kendini uyarlayabilme</w:t>
            </w:r>
          </w:p>
          <w:p w14:paraId="16D77DB0" w14:textId="77777777" w:rsidR="002165E9" w:rsidRDefault="00000000">
            <w:pPr>
              <w:spacing w:after="40" w:line="252" w:lineRule="auto"/>
            </w:pPr>
            <w:r>
              <w:rPr>
                <w:rFonts w:ascii="Calibri" w:hAnsi="Calibri"/>
                <w:b/>
                <w:sz w:val="16"/>
              </w:rPr>
              <w:t>KONUŞMA:</w:t>
            </w:r>
          </w:p>
          <w:p w14:paraId="63FD94EA" w14:textId="77777777" w:rsidR="002165E9" w:rsidRDefault="00000000">
            <w:pPr>
              <w:spacing w:after="40" w:line="252" w:lineRule="auto"/>
            </w:pPr>
            <w:r>
              <w:rPr>
                <w:rFonts w:ascii="Calibri" w:hAnsi="Calibri"/>
                <w:sz w:val="16"/>
              </w:rPr>
              <w:t>Konuşma sürecini yönetebilme</w:t>
            </w:r>
          </w:p>
          <w:p w14:paraId="1246B5E5" w14:textId="77777777" w:rsidR="002165E9" w:rsidRDefault="00000000">
            <w:pPr>
              <w:spacing w:after="40" w:line="252" w:lineRule="auto"/>
            </w:pPr>
            <w:r>
              <w:rPr>
                <w:rFonts w:ascii="Calibri" w:hAnsi="Calibri"/>
                <w:sz w:val="16"/>
              </w:rPr>
              <w:t>Konuşmasını zenginleştirecek biçimde söz varlığını kullanabilme</w:t>
            </w:r>
          </w:p>
          <w:p w14:paraId="3DBCC059" w14:textId="77777777" w:rsidR="002165E9" w:rsidRDefault="00000000">
            <w:pPr>
              <w:spacing w:after="40" w:line="252" w:lineRule="auto"/>
            </w:pPr>
            <w:r>
              <w:rPr>
                <w:rFonts w:ascii="Calibri" w:hAnsi="Calibri"/>
                <w:sz w:val="16"/>
              </w:rPr>
              <w:t>Konuşma sürecine yönelik öz yansıtma yapabilme/kendini uyarlayabilme</w:t>
            </w:r>
          </w:p>
          <w:p w14:paraId="0D2BEBFA" w14:textId="77777777" w:rsidR="002165E9" w:rsidRDefault="00000000">
            <w:pPr>
              <w:spacing w:after="40" w:line="252" w:lineRule="auto"/>
            </w:pPr>
            <w:r>
              <w:rPr>
                <w:rFonts w:ascii="Calibri" w:hAnsi="Calibri"/>
                <w:b/>
                <w:sz w:val="16"/>
              </w:rPr>
              <w:t>YAZMA:</w:t>
            </w:r>
          </w:p>
          <w:p w14:paraId="6908A0E5" w14:textId="77777777" w:rsidR="002165E9" w:rsidRDefault="00000000">
            <w:pPr>
              <w:spacing w:after="40" w:line="252" w:lineRule="auto"/>
            </w:pPr>
            <w:r>
              <w:rPr>
                <w:rFonts w:ascii="Calibri" w:hAnsi="Calibri"/>
                <w:sz w:val="16"/>
              </w:rPr>
              <w:t>Yazma sürecini yönetebilme</w:t>
            </w:r>
          </w:p>
          <w:p w14:paraId="0B11718C" w14:textId="77777777" w:rsidR="002165E9" w:rsidRDefault="00000000">
            <w:pPr>
              <w:spacing w:after="40" w:line="252" w:lineRule="auto"/>
            </w:pPr>
            <w:r>
              <w:rPr>
                <w:rFonts w:ascii="Calibri" w:hAnsi="Calibri"/>
                <w:sz w:val="16"/>
              </w:rPr>
              <w:t>Yazısını zenginleştirecek biçimde söz varlığını kullanabilme</w:t>
            </w:r>
          </w:p>
          <w:p w14:paraId="373DC11B" w14:textId="77777777" w:rsidR="002165E9" w:rsidRDefault="00000000">
            <w:pPr>
              <w:spacing w:after="40" w:line="252" w:lineRule="auto"/>
            </w:pPr>
            <w:r>
              <w:rPr>
                <w:rFonts w:ascii="Calibri" w:hAnsi="Calibri"/>
                <w:sz w:val="16"/>
              </w:rPr>
              <w:t>Yazım kuralları ve noktalama işaretlerini uygulayabilme</w:t>
            </w:r>
          </w:p>
          <w:p w14:paraId="5725F9F4" w14:textId="77777777" w:rsidR="002165E9" w:rsidRDefault="00000000">
            <w:pPr>
              <w:spacing w:after="40" w:line="252" w:lineRule="auto"/>
            </w:pPr>
            <w:r>
              <w:rPr>
                <w:rFonts w:ascii="Calibri" w:hAnsi="Calibri"/>
                <w:sz w:val="16"/>
              </w:rPr>
              <w:t>Yazma sürecine yönelik öz yansıtma yapabilme/kendini uyarlayabilme</w:t>
            </w:r>
          </w:p>
        </w:tc>
        <w:tc>
          <w:tcPr>
            <w:tcW w:w="4162"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6F2FAFA" w14:textId="77777777" w:rsidR="00500403"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T.O.6.21. Metinden hareketle söz varlığını geliştirmeye yönelik çözümleme yapabilme</w:t>
            </w:r>
            <w:r>
              <w:rPr>
                <w:rFonts w:ascii="Calibri" w:eastAsia="Times New Roman" w:hAnsi="Calibri" w:cs="Calibri"/>
                <w:color w:val="000000"/>
                <w:sz w:val="16"/>
                <w:szCs w:val="16"/>
              </w:rPr>
              <w:br/>
              <w:t>T.O.6.27. Okuma sürecine yönelik öz yansıtma yapabilme/kendini uyarlayabilme</w:t>
            </w:r>
            <w:r>
              <w:rPr>
                <w:rFonts w:ascii="Calibri" w:eastAsia="Times New Roman" w:hAnsi="Calibri" w:cs="Calibri"/>
                <w:color w:val="000000"/>
                <w:sz w:val="16"/>
                <w:szCs w:val="16"/>
              </w:rPr>
              <w:br/>
            </w:r>
            <w:r>
              <w:rPr>
                <w:rFonts w:ascii="Calibri" w:eastAsia="Times New Roman" w:hAnsi="Calibri" w:cs="Calibri"/>
                <w:color w:val="000000"/>
                <w:sz w:val="16"/>
                <w:szCs w:val="16"/>
              </w:rPr>
              <w:br/>
            </w:r>
            <w:r>
              <w:rPr>
                <w:rStyle w:val="Gl"/>
                <w:rFonts w:ascii="Calibri" w:eastAsia="Times New Roman" w:hAnsi="Calibri" w:cs="Calibri"/>
                <w:color w:val="000000"/>
                <w:sz w:val="16"/>
                <w:szCs w:val="16"/>
              </w:rPr>
              <w:t>Konuşma:</w:t>
            </w:r>
            <w:r>
              <w:rPr>
                <w:rFonts w:ascii="Calibri" w:eastAsia="Times New Roman" w:hAnsi="Calibri" w:cs="Calibri"/>
                <w:color w:val="000000"/>
                <w:sz w:val="16"/>
                <w:szCs w:val="16"/>
              </w:rPr>
              <w:br/>
              <w:t>T.K.6.1. Konuşma sürecini yönetebilme</w:t>
            </w:r>
            <w:r>
              <w:rPr>
                <w:rFonts w:ascii="Calibri" w:eastAsia="Times New Roman" w:hAnsi="Calibri" w:cs="Calibri"/>
                <w:color w:val="000000"/>
                <w:sz w:val="16"/>
                <w:szCs w:val="16"/>
              </w:rPr>
              <w:br/>
              <w:t>T.K.6.2. Konuşma yöntem ve tekniklerine yönelik seçimlerini yönetebilme</w:t>
            </w:r>
            <w:r>
              <w:rPr>
                <w:rFonts w:ascii="Calibri" w:eastAsia="Times New Roman" w:hAnsi="Calibri" w:cs="Calibri"/>
                <w:color w:val="000000"/>
                <w:sz w:val="16"/>
                <w:szCs w:val="16"/>
              </w:rPr>
              <w:br/>
              <w:t>T.K.6.3. Konuşmasında amaç ve içeriğe yönelik seçimlerini yönetebilme</w:t>
            </w:r>
            <w:r>
              <w:rPr>
                <w:rFonts w:ascii="Calibri" w:eastAsia="Times New Roman" w:hAnsi="Calibri" w:cs="Calibri"/>
                <w:color w:val="000000"/>
                <w:sz w:val="16"/>
                <w:szCs w:val="16"/>
              </w:rPr>
              <w:br/>
              <w:t>T.K.6.9. Konuşmasında sesini uygun şekilde kullanabilme</w:t>
            </w:r>
            <w:r>
              <w:rPr>
                <w:rFonts w:ascii="Calibri" w:eastAsia="Times New Roman" w:hAnsi="Calibri" w:cs="Calibri"/>
                <w:color w:val="000000"/>
                <w:sz w:val="16"/>
                <w:szCs w:val="16"/>
              </w:rPr>
              <w:br/>
              <w:t>T.K.6.22. Konuşmasını zenginleştirecek biçimde söz varlığını kullanabilme</w:t>
            </w:r>
            <w:r>
              <w:rPr>
                <w:rFonts w:ascii="Calibri" w:eastAsia="Times New Roman" w:hAnsi="Calibri" w:cs="Calibri"/>
                <w:color w:val="000000"/>
                <w:sz w:val="16"/>
                <w:szCs w:val="16"/>
              </w:rPr>
              <w:br/>
              <w:t>T.K.6.26. Konuşma sürecine yönelik öz yansıtma yapabilme/kendini uyarlayabilme</w:t>
            </w:r>
            <w:r>
              <w:rPr>
                <w:rFonts w:ascii="Calibri" w:eastAsia="Times New Roman" w:hAnsi="Calibri" w:cs="Calibri"/>
                <w:color w:val="000000"/>
                <w:sz w:val="16"/>
                <w:szCs w:val="16"/>
              </w:rPr>
              <w:br/>
            </w:r>
            <w:r>
              <w:rPr>
                <w:rFonts w:ascii="Calibri" w:eastAsia="Times New Roman" w:hAnsi="Calibri" w:cs="Calibri"/>
                <w:color w:val="000000"/>
                <w:sz w:val="16"/>
                <w:szCs w:val="16"/>
              </w:rPr>
              <w:br/>
            </w:r>
            <w:r>
              <w:rPr>
                <w:rStyle w:val="Gl"/>
                <w:rFonts w:ascii="Calibri" w:eastAsia="Times New Roman" w:hAnsi="Calibri" w:cs="Calibri"/>
                <w:color w:val="000000"/>
                <w:sz w:val="16"/>
                <w:szCs w:val="16"/>
              </w:rPr>
              <w:t>Yazma:</w:t>
            </w:r>
            <w:r>
              <w:rPr>
                <w:rFonts w:ascii="Calibri" w:eastAsia="Times New Roman" w:hAnsi="Calibri" w:cs="Calibri"/>
                <w:color w:val="000000"/>
                <w:sz w:val="16"/>
                <w:szCs w:val="16"/>
              </w:rPr>
              <w:br/>
              <w:t>T.Y.6.1. Yazma sürecini yönetebilme</w:t>
            </w:r>
            <w:r>
              <w:rPr>
                <w:rFonts w:ascii="Calibri" w:eastAsia="Times New Roman" w:hAnsi="Calibri" w:cs="Calibri"/>
                <w:color w:val="000000"/>
                <w:sz w:val="16"/>
                <w:szCs w:val="16"/>
              </w:rPr>
              <w:br/>
              <w:t>T.Y.6.2. Yazma strateji, yöntem ve tekniklerine yönelik seçimlerini yönetebilme</w:t>
            </w:r>
            <w:r>
              <w:rPr>
                <w:rFonts w:ascii="Calibri" w:eastAsia="Times New Roman" w:hAnsi="Calibri" w:cs="Calibri"/>
                <w:color w:val="000000"/>
                <w:sz w:val="16"/>
                <w:szCs w:val="16"/>
              </w:rPr>
              <w:br/>
              <w:t>T.Y.6.3. Yazısında içerik ve yapıya yönelik seçimlerini yönetebilme</w:t>
            </w:r>
            <w:r>
              <w:rPr>
                <w:rFonts w:ascii="Calibri" w:eastAsia="Times New Roman" w:hAnsi="Calibri" w:cs="Calibri"/>
                <w:color w:val="000000"/>
                <w:sz w:val="16"/>
                <w:szCs w:val="16"/>
              </w:rPr>
              <w:br/>
              <w:t>T.Y.6.18. Yazısını zenginleştirecek biçimde söz varlığını kullanabilme</w:t>
            </w:r>
            <w:r>
              <w:rPr>
                <w:rFonts w:ascii="Calibri" w:eastAsia="Times New Roman" w:hAnsi="Calibri" w:cs="Calibri"/>
                <w:color w:val="000000"/>
                <w:sz w:val="16"/>
                <w:szCs w:val="16"/>
              </w:rPr>
              <w:br/>
              <w:t>T.Y.6.21. Yazım kuralları ve noktalama işaretlerini uygulayabilme</w:t>
            </w:r>
            <w:r>
              <w:rPr>
                <w:rFonts w:ascii="Calibri" w:eastAsia="Times New Roman" w:hAnsi="Calibri" w:cs="Calibri"/>
                <w:color w:val="000000"/>
                <w:sz w:val="16"/>
                <w:szCs w:val="16"/>
              </w:rPr>
              <w:br/>
              <w:t xml:space="preserve">T.Y.6.22. Yazma sürecine yönelik öz yansıtma yapabilme/kendini uyarlayabilme </w:t>
            </w:r>
          </w:p>
        </w:tc>
      </w:tr>
      <w:tr w:rsidR="00500403" w14:paraId="405CE491"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43AA153"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İçerik Çerçevesi</w:t>
            </w:r>
          </w:p>
        </w:tc>
        <w:tc>
          <w:tcPr>
            <w:tcW w:w="4308"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84BAB6B" w14:textId="77777777" w:rsidR="002165E9" w:rsidRDefault="00000000">
            <w:pPr>
              <w:spacing w:after="40" w:line="252" w:lineRule="auto"/>
            </w:pPr>
            <w:r>
              <w:rPr>
                <w:rFonts w:ascii="Calibri" w:hAnsi="Calibri"/>
                <w:sz w:val="16"/>
              </w:rPr>
              <w:t>* Türkçenin Tarihsel Direnci ve Devlet Dili Oluşu</w:t>
            </w:r>
          </w:p>
          <w:p w14:paraId="19FBFF8A" w14:textId="77777777" w:rsidR="002165E9" w:rsidRDefault="00000000">
            <w:pPr>
              <w:spacing w:after="40" w:line="252" w:lineRule="auto"/>
            </w:pPr>
            <w:r>
              <w:rPr>
                <w:rFonts w:ascii="Calibri" w:hAnsi="Calibri"/>
                <w:sz w:val="16"/>
              </w:rPr>
              <w:t>* Karamanoğlu Mehmet Bey ve 13 Mayıs 1277 Fermanı</w:t>
            </w:r>
          </w:p>
          <w:p w14:paraId="73871889" w14:textId="77777777" w:rsidR="002165E9" w:rsidRDefault="00000000">
            <w:pPr>
              <w:spacing w:after="40" w:line="252" w:lineRule="auto"/>
            </w:pPr>
            <w:r>
              <w:rPr>
                <w:rFonts w:ascii="Calibri" w:hAnsi="Calibri"/>
                <w:sz w:val="16"/>
              </w:rPr>
              <w:t>* Ahilik Teşkilatı, Esnaf Loncaları ve Çarşı Dili</w:t>
            </w:r>
          </w:p>
          <w:p w14:paraId="20C543F2" w14:textId="77777777" w:rsidR="002165E9" w:rsidRDefault="00000000">
            <w:pPr>
              <w:spacing w:after="40" w:line="252" w:lineRule="auto"/>
            </w:pPr>
            <w:r>
              <w:rPr>
                <w:rFonts w:ascii="Calibri" w:hAnsi="Calibri"/>
                <w:sz w:val="16"/>
              </w:rPr>
              <w:t>* Gönül ve Dil Bağı, Yurt ve Ulus Sevgisi</w:t>
            </w:r>
          </w:p>
          <w:p w14:paraId="4ACC5E46" w14:textId="77777777" w:rsidR="002165E9" w:rsidRDefault="00000000">
            <w:pPr>
              <w:spacing w:after="40" w:line="252" w:lineRule="auto"/>
            </w:pPr>
            <w:r>
              <w:rPr>
                <w:rFonts w:ascii="Calibri" w:hAnsi="Calibri"/>
                <w:sz w:val="16"/>
              </w:rPr>
              <w:t>* Yabancı Kelimelerin Türkçe Karşılıkları ("Dilimiz Türkçe" Çalışması)</w:t>
            </w:r>
          </w:p>
          <w:p w14:paraId="1D498896" w14:textId="77777777" w:rsidR="002165E9" w:rsidRDefault="00000000">
            <w:pPr>
              <w:spacing w:after="40" w:line="252" w:lineRule="auto"/>
            </w:pPr>
            <w:r>
              <w:rPr>
                <w:rFonts w:ascii="Calibri" w:hAnsi="Calibri"/>
                <w:sz w:val="16"/>
              </w:rPr>
              <w:lastRenderedPageBreak/>
              <w:t>* Noktalama İşaretleri (Virgülün Tırnak İçinde Olmayan Alıntı Cümlelerde Kullanımı)</w:t>
            </w:r>
          </w:p>
          <w:p w14:paraId="29099E36" w14:textId="77777777" w:rsidR="002165E9" w:rsidRDefault="00000000">
            <w:pPr>
              <w:spacing w:after="40" w:line="252" w:lineRule="auto"/>
            </w:pPr>
            <w:r>
              <w:rPr>
                <w:rFonts w:ascii="Calibri" w:hAnsi="Calibri"/>
                <w:b/>
                <w:sz w:val="16"/>
              </w:rPr>
              <w:t>* DYS:</w:t>
            </w:r>
            <w:r>
              <w:rPr>
                <w:rFonts w:ascii="Calibri" w:hAnsi="Calibri"/>
                <w:sz w:val="16"/>
              </w:rPr>
              <w:t xml:space="preserve"> Büyük Harflerin Yazımı ve Yöresel Kelimeler</w:t>
            </w:r>
          </w:p>
        </w:tc>
        <w:tc>
          <w:tcPr>
            <w:tcW w:w="4162"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1074E89" w14:textId="77777777" w:rsidR="00500403"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lastRenderedPageBreak/>
              <w:t>* Türk Lehçeleri Arasındaki Ortak Söz Varlığı</w:t>
            </w:r>
            <w:r>
              <w:rPr>
                <w:rFonts w:ascii="Calibri" w:eastAsia="Times New Roman" w:hAnsi="Calibri" w:cs="Calibri"/>
                <w:color w:val="000000"/>
                <w:sz w:val="16"/>
                <w:szCs w:val="16"/>
              </w:rPr>
              <w:br/>
              <w:t>* Diksiyon, Telaffuz ve Tekerlemelerle Konuşma Eğitimi</w:t>
            </w:r>
            <w:r>
              <w:rPr>
                <w:rFonts w:ascii="Calibri" w:eastAsia="Times New Roman" w:hAnsi="Calibri" w:cs="Calibri"/>
                <w:color w:val="000000"/>
                <w:sz w:val="16"/>
                <w:szCs w:val="16"/>
              </w:rPr>
              <w:br/>
              <w:t>* Noktalama İşaretleri (Virgülün Cümledeki Farklı İşlevleri)</w:t>
            </w:r>
            <w:r>
              <w:rPr>
                <w:rFonts w:ascii="Calibri" w:eastAsia="Times New Roman" w:hAnsi="Calibri" w:cs="Calibri"/>
                <w:color w:val="000000"/>
                <w:sz w:val="16"/>
                <w:szCs w:val="16"/>
              </w:rPr>
              <w:br/>
              <w:t>* Kelime Seyyahlığı ve Kelime Madeni Paragraf Yazımı</w:t>
            </w:r>
            <w:r>
              <w:rPr>
                <w:rFonts w:ascii="Calibri" w:eastAsia="Times New Roman" w:hAnsi="Calibri" w:cs="Calibri"/>
                <w:color w:val="000000"/>
                <w:sz w:val="16"/>
                <w:szCs w:val="16"/>
              </w:rPr>
              <w:br/>
              <w:t xml:space="preserve">* Süreç Sonu Öz Değerlendirme ve Öz Yansıtma </w:t>
            </w:r>
          </w:p>
        </w:tc>
      </w:tr>
      <w:tr w:rsidR="00500403" w14:paraId="785F578E"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6B95FD3"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Kanıtları</w:t>
            </w:r>
          </w:p>
        </w:tc>
        <w:tc>
          <w:tcPr>
            <w:tcW w:w="4308"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09DF0A0" w14:textId="77777777" w:rsidR="002165E9" w:rsidRDefault="00000000">
            <w:pPr>
              <w:spacing w:after="40" w:line="252" w:lineRule="auto"/>
            </w:pPr>
            <w:r>
              <w:rPr>
                <w:rFonts w:ascii="Calibri" w:hAnsi="Calibri"/>
                <w:b/>
                <w:sz w:val="16"/>
              </w:rPr>
              <w:t xml:space="preserve">Okuma ve anlama: </w:t>
            </w:r>
            <w:r>
              <w:rPr>
                <w:rFonts w:ascii="Calibri" w:hAnsi="Calibri"/>
                <w:sz w:val="16"/>
              </w:rPr>
              <w:t>Metindeki sözcüklerin anlamını tahmin etme becerisi, tahminlerin doğruluğunu kontrol eden kontrol listesi ile ölçülebilir.</w:t>
            </w:r>
          </w:p>
          <w:p w14:paraId="56251532" w14:textId="77777777" w:rsidR="002165E9" w:rsidRDefault="00000000">
            <w:pPr>
              <w:spacing w:after="40" w:line="252" w:lineRule="auto"/>
            </w:pPr>
            <w:r>
              <w:rPr>
                <w:rFonts w:ascii="Calibri" w:hAnsi="Calibri"/>
                <w:b/>
                <w:sz w:val="16"/>
              </w:rPr>
              <w:t xml:space="preserve">Konuşma becerisi: </w:t>
            </w:r>
            <w:r>
              <w:rPr>
                <w:rFonts w:ascii="Calibri" w:hAnsi="Calibri"/>
                <w:sz w:val="16"/>
              </w:rPr>
              <w:t>Yöresel yemeklerle ilgili yapılan konuşmalar, puan çizelgesi ile değerlendirilebilir.</w:t>
            </w:r>
          </w:p>
          <w:p w14:paraId="67AB0EA8" w14:textId="77777777" w:rsidR="002165E9" w:rsidRDefault="00000000">
            <w:pPr>
              <w:spacing w:after="40" w:line="252" w:lineRule="auto"/>
            </w:pPr>
            <w:r>
              <w:rPr>
                <w:rFonts w:ascii="Calibri" w:hAnsi="Calibri"/>
                <w:sz w:val="16"/>
              </w:rPr>
              <w:t>* "Ağaç-Dal / Petek-Bal" Parça-Bütün İlişkilendirme Şeması</w:t>
            </w:r>
          </w:p>
          <w:p w14:paraId="285E27A9" w14:textId="77777777" w:rsidR="002165E9" w:rsidRDefault="00000000">
            <w:pPr>
              <w:spacing w:after="40" w:line="252" w:lineRule="auto"/>
            </w:pPr>
            <w:r>
              <w:rPr>
                <w:rFonts w:ascii="Calibri" w:hAnsi="Calibri"/>
                <w:sz w:val="16"/>
              </w:rPr>
              <w:t>* "Bakraç" Dijital İçeriği Tahmin ve 3 Yıldızlı Sözlük Formu</w:t>
            </w:r>
          </w:p>
          <w:p w14:paraId="3F245610" w14:textId="77777777" w:rsidR="002165E9" w:rsidRDefault="00000000">
            <w:pPr>
              <w:spacing w:after="40" w:line="252" w:lineRule="auto"/>
            </w:pPr>
            <w:r>
              <w:rPr>
                <w:rFonts w:ascii="Calibri" w:hAnsi="Calibri"/>
                <w:sz w:val="16"/>
              </w:rPr>
              <w:t>* 4 Yapraklı Yonca Kelime Gruplama Çalışma Kâğıdı</w:t>
            </w:r>
          </w:p>
          <w:p w14:paraId="70066B37" w14:textId="77777777" w:rsidR="002165E9" w:rsidRDefault="00000000">
            <w:pPr>
              <w:spacing w:after="40" w:line="252" w:lineRule="auto"/>
            </w:pPr>
            <w:r>
              <w:rPr>
                <w:rFonts w:ascii="Calibri" w:hAnsi="Calibri"/>
                <w:sz w:val="16"/>
              </w:rPr>
              <w:t>* Metin İçi Anahtar Kelime Özümleme Tablosu</w:t>
            </w:r>
          </w:p>
          <w:p w14:paraId="414C2127" w14:textId="77777777" w:rsidR="002165E9" w:rsidRDefault="00000000">
            <w:pPr>
              <w:spacing w:after="40" w:line="252" w:lineRule="auto"/>
            </w:pPr>
            <w:r>
              <w:rPr>
                <w:rFonts w:ascii="Calibri" w:hAnsi="Calibri"/>
                <w:sz w:val="16"/>
              </w:rPr>
              <w:t>* Virgülün Alıntı Cümlelerdeki Kullanımı Çalışma Yaprağı</w:t>
            </w:r>
          </w:p>
        </w:tc>
        <w:tc>
          <w:tcPr>
            <w:tcW w:w="4162"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0A0BEE5" w14:textId="77777777" w:rsidR="00500403"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 "Ortak Sözcüklerimiz, Ortak Dilimiz" Lehçe Karşılaştırma Tablosu</w:t>
            </w:r>
            <w:r>
              <w:rPr>
                <w:rFonts w:ascii="Calibri" w:eastAsia="Times New Roman" w:hAnsi="Calibri" w:cs="Calibri"/>
                <w:color w:val="000000"/>
                <w:sz w:val="16"/>
                <w:szCs w:val="16"/>
              </w:rPr>
              <w:br/>
              <w:t>* Diyafram-Nefes ve Tekerleme Söyleme Gözlem Formu</w:t>
            </w:r>
            <w:r>
              <w:rPr>
                <w:rFonts w:ascii="Calibri" w:eastAsia="Times New Roman" w:hAnsi="Calibri" w:cs="Calibri"/>
                <w:color w:val="000000"/>
                <w:sz w:val="16"/>
                <w:szCs w:val="16"/>
              </w:rPr>
              <w:br/>
              <w:t>* Virgülün İşlevlerine Göre Cümle Gruplandırma Kartları</w:t>
            </w:r>
            <w:r>
              <w:rPr>
                <w:rFonts w:ascii="Calibri" w:eastAsia="Times New Roman" w:hAnsi="Calibri" w:cs="Calibri"/>
                <w:color w:val="000000"/>
                <w:sz w:val="16"/>
                <w:szCs w:val="16"/>
              </w:rPr>
              <w:br/>
              <w:t>* "Kelime Seyyahı / Kelime Madeni" Özgün Paragraf Ürünü</w:t>
            </w:r>
            <w:r>
              <w:rPr>
                <w:rFonts w:ascii="Calibri" w:eastAsia="Times New Roman" w:hAnsi="Calibri" w:cs="Calibri"/>
                <w:color w:val="000000"/>
                <w:sz w:val="16"/>
                <w:szCs w:val="16"/>
              </w:rPr>
              <w:br/>
              <w:t>* İsim Harfiyle Başlayan Kelimelerle Cümle Kurma Oyunu Kâğıdı</w:t>
            </w:r>
            <w:r>
              <w:rPr>
                <w:rFonts w:ascii="Calibri" w:eastAsia="Times New Roman" w:hAnsi="Calibri" w:cs="Calibri"/>
                <w:color w:val="000000"/>
                <w:sz w:val="16"/>
                <w:szCs w:val="16"/>
              </w:rPr>
              <w:br/>
              <w:t xml:space="preserve">* Okuma Süreci Öz Değerlendirme / Puan Çizelgesi (Kendime Söz/Aferin) </w:t>
            </w:r>
          </w:p>
          <w:p w14:paraId="51C815FB" w14:textId="77777777" w:rsidR="00A35ACA" w:rsidRDefault="00A35ACA">
            <w:pPr>
              <w:spacing w:before="30" w:after="60"/>
              <w:rPr>
                <w:rFonts w:ascii="Calibri" w:eastAsia="Times New Roman" w:hAnsi="Calibri" w:cs="Calibri"/>
                <w:color w:val="000000"/>
                <w:sz w:val="16"/>
                <w:szCs w:val="16"/>
              </w:rPr>
            </w:pPr>
          </w:p>
          <w:p w14:paraId="04002045" w14:textId="77777777" w:rsidR="00A35ACA" w:rsidRDefault="00A35ACA">
            <w:pPr>
              <w:spacing w:before="30" w:after="60"/>
              <w:rPr>
                <w:rFonts w:ascii="Calibri" w:eastAsia="Times New Roman" w:hAnsi="Calibri" w:cs="Calibri"/>
                <w:color w:val="000000"/>
                <w:sz w:val="16"/>
                <w:szCs w:val="16"/>
              </w:rPr>
            </w:pPr>
          </w:p>
          <w:p w14:paraId="13E2A1A1" w14:textId="77777777" w:rsidR="00A35ACA" w:rsidRDefault="00A35ACA">
            <w:pPr>
              <w:spacing w:before="30" w:after="60"/>
              <w:rPr>
                <w:rFonts w:ascii="Calibri" w:eastAsia="Times New Roman" w:hAnsi="Calibri" w:cs="Calibri"/>
                <w:color w:val="000000"/>
                <w:sz w:val="16"/>
                <w:szCs w:val="16"/>
              </w:rPr>
            </w:pPr>
          </w:p>
        </w:tc>
      </w:tr>
      <w:tr w:rsidR="00500403" w14:paraId="5AEEE056"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7CAEDA05"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ÖĞRENME-ÖĞRETME YAŞANTILARI</w:t>
            </w:r>
          </w:p>
        </w:tc>
      </w:tr>
      <w:tr w:rsidR="00500403" w14:paraId="63F757BC"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9211A16"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Temel Kabuller</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5F2857A" w14:textId="77777777" w:rsidR="002165E9" w:rsidRDefault="00000000">
            <w:pPr>
              <w:spacing w:after="40" w:line="252" w:lineRule="auto"/>
            </w:pPr>
            <w:r>
              <w:rPr>
                <w:rFonts w:ascii="Calibri" w:hAnsi="Calibri"/>
                <w:sz w:val="16"/>
              </w:rPr>
              <w:t>Öğrencilerin bilgilendirici metinlerde anahtar kelimeleri ve yüzey anlamı belirleyebildikleri, metinden hareketle söz varlığı çıkarımı yapabildikleri ve Türkçenin temel ses/noktalama kurallarına aşina oldukları kabul edilir.</w:t>
            </w:r>
          </w:p>
        </w:tc>
      </w:tr>
      <w:tr w:rsidR="00500403" w14:paraId="3BAAD930"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2EDACE7"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Ön Değerlendirme Süreci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30ED916" w14:textId="77777777" w:rsidR="002165E9" w:rsidRDefault="00000000">
            <w:pPr>
              <w:spacing w:after="40" w:line="252" w:lineRule="auto"/>
            </w:pPr>
            <w:r>
              <w:rPr>
                <w:rFonts w:ascii="Calibri" w:hAnsi="Calibri"/>
                <w:sz w:val="16"/>
              </w:rPr>
              <w:t>Dersin başında "HAYDİ, BAŞLAYALIM!" bölümündeki etkinlik uygulanır: "Bir zaman makinesiyle 13. yüzyıla gitseydiniz günümüze yanınızda hangi üç şeyi getirirdiniz?" sorusu yöneltilir. Ardından Bedri Rahmi Eyüboğlu'nun "Ağaç dersem dal / Petek dersem bal..." dizelerinden hareketle Türkçenin parça-bütün ilişkisi ve anlatım zenginliği irdelenir.</w:t>
            </w:r>
          </w:p>
        </w:tc>
      </w:tr>
      <w:tr w:rsidR="00500403" w14:paraId="0530DEB9"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45AE91F"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Köprü Kurma</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EAE0634" w14:textId="77777777" w:rsidR="002165E9" w:rsidRDefault="00000000">
            <w:pPr>
              <w:spacing w:after="40" w:line="252" w:lineRule="auto"/>
            </w:pPr>
            <w:r>
              <w:rPr>
                <w:rFonts w:ascii="Calibri" w:hAnsi="Calibri"/>
                <w:sz w:val="16"/>
              </w:rPr>
              <w:t>1 ve 2. haftada işlenen "Bir Kelime Seyyahı" metnindeki Türkçenin ilk sözlüğü ve boylar arası zenginliği hatırlatılır; Moğol istilası altındaki 13. yüzyıl Anadolu'sunda dilin ve gönül bağının milleti nasıl ayakta tuttuğu vurgulanarak Karamanoğlu Mehmet Bey fermanıyla köprü kurulur.</w:t>
            </w:r>
          </w:p>
        </w:tc>
      </w:tr>
      <w:tr w:rsidR="00500403" w14:paraId="18612602"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EDD0CEA"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Öğretme Uygulamaları</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1453F34" w14:textId="77777777" w:rsidR="002165E9" w:rsidRDefault="00000000">
            <w:pPr>
              <w:spacing w:after="40" w:line="252" w:lineRule="auto"/>
            </w:pPr>
            <w:r>
              <w:rPr>
                <w:rFonts w:ascii="Calibri" w:hAnsi="Calibri"/>
                <w:b/>
                <w:sz w:val="16"/>
              </w:rPr>
              <w:t>* Metne Hazırlık ve Akıcı Okuma (1-2. Saat):</w:t>
            </w:r>
            <w:r>
              <w:rPr>
                <w:rFonts w:ascii="Calibri" w:hAnsi="Calibri"/>
                <w:sz w:val="16"/>
              </w:rPr>
              <w:t xml:space="preserve"> "Türkçenin Beyliği" metninin görselleri ve biçimsel yapısı incelenerek içerik tahmini yapılır. Ardından metin sessiz okunur; "Doğrusunu Bilelim" kutusunda yer alan "yüksek sesle okuma yöntemi" sesletim, tonlama ve duraklara dikkat edilerek uygulanır.</w:t>
            </w:r>
          </w:p>
          <w:p w14:paraId="189691B3" w14:textId="77777777" w:rsidR="002165E9" w:rsidRDefault="00000000">
            <w:pPr>
              <w:spacing w:after="40" w:line="252" w:lineRule="auto"/>
            </w:pPr>
            <w:r>
              <w:rPr>
                <w:rFonts w:ascii="Calibri" w:hAnsi="Calibri"/>
                <w:b/>
                <w:sz w:val="16"/>
              </w:rPr>
              <w:t>* Kelimelerin İpucuyla Tahmini:</w:t>
            </w:r>
            <w:r>
              <w:rPr>
                <w:rFonts w:ascii="Calibri" w:hAnsi="Calibri"/>
                <w:sz w:val="16"/>
              </w:rPr>
              <w:t xml:space="preserve"> 1. ANLAYALIM bölümünde karekod okutularak "Bakraç" adlı içerik izlenir; ipuçlarından faydalanılarak bakraç kelimesinin anlamı tahmin edilir ve 3 yıldızlı sözlük tablosuna aktarılır.</w:t>
            </w:r>
          </w:p>
          <w:p w14:paraId="63603167" w14:textId="77777777" w:rsidR="002165E9" w:rsidRDefault="00000000">
            <w:pPr>
              <w:spacing w:after="40" w:line="252" w:lineRule="auto"/>
            </w:pPr>
            <w:r>
              <w:rPr>
                <w:rFonts w:ascii="Calibri" w:hAnsi="Calibri"/>
                <w:b/>
                <w:sz w:val="16"/>
              </w:rPr>
              <w:t>* Metin İçi Anlam ve Çıkarım (3-4. Saat):</w:t>
            </w:r>
            <w:r>
              <w:rPr>
                <w:rFonts w:ascii="Calibri" w:hAnsi="Calibri"/>
                <w:sz w:val="16"/>
              </w:rPr>
              <w:t xml:space="preserve"> 2. ANLAYALIM bölümünde metinle ilgili sorular cevaplandırılır (Karamanoğlu Mehmet Bey'in fermanının yayımlanma gerekçesi, Türkçenin çarşıda, pazarda, dergâhta konuşulma şartı, Ahilik teşkilatının dile katkısı).</w:t>
            </w:r>
          </w:p>
          <w:p w14:paraId="7C543127" w14:textId="77777777" w:rsidR="002165E9" w:rsidRDefault="00000000">
            <w:pPr>
              <w:spacing w:after="40" w:line="252" w:lineRule="auto"/>
            </w:pPr>
            <w:r>
              <w:rPr>
                <w:rFonts w:ascii="Calibri" w:hAnsi="Calibri"/>
                <w:b/>
                <w:sz w:val="16"/>
              </w:rPr>
              <w:t>* Kelime Grupları ve Anahtar Kavramlar:</w:t>
            </w:r>
            <w:r>
              <w:rPr>
                <w:rFonts w:ascii="Calibri" w:hAnsi="Calibri"/>
                <w:sz w:val="16"/>
              </w:rPr>
              <w:t xml:space="preserve"> 3. ANLAYALIM bölümünde 4 yapraklı yoncalardaki kelimelerin (ör. yurt-vatan, buyruk-ferman, gönül-yürek vb.) aralarındaki anlam ilişkileri çözümlenir; metnin anahtar ifadeleri belirlenir.</w:t>
            </w:r>
          </w:p>
          <w:p w14:paraId="44EEA538" w14:textId="77777777" w:rsidR="002165E9" w:rsidRDefault="00000000">
            <w:pPr>
              <w:spacing w:after="40" w:line="252" w:lineRule="auto"/>
            </w:pPr>
            <w:r>
              <w:rPr>
                <w:rFonts w:ascii="Calibri" w:hAnsi="Calibri"/>
                <w:b/>
                <w:sz w:val="16"/>
              </w:rPr>
              <w:t>* Dinleme/İzleme ve Hikâye Unsurları (5-6. Saat):</w:t>
            </w:r>
            <w:r>
              <w:rPr>
                <w:rFonts w:ascii="Calibri" w:hAnsi="Calibri"/>
                <w:sz w:val="16"/>
              </w:rPr>
              <w:t xml:space="preserve"> 5. ANLAYALIM bölümünde karekod okutularak "Lafla Peynir Gemisi Yürümez" animasyonu izlenir; deyimin anlamı ve hikâye unsurları (olay, şahıs, mesaj) analiz edilir.</w:t>
            </w:r>
          </w:p>
          <w:p w14:paraId="12453F85" w14:textId="77777777" w:rsidR="002165E9" w:rsidRDefault="00000000">
            <w:pPr>
              <w:spacing w:after="40" w:line="252" w:lineRule="auto"/>
            </w:pPr>
            <w:r>
              <w:rPr>
                <w:rFonts w:ascii="Calibri" w:hAnsi="Calibri"/>
                <w:b/>
                <w:sz w:val="16"/>
              </w:rPr>
              <w:t>* Konuşma, Diksiyon ve Tonlama:</w:t>
            </w:r>
            <w:r>
              <w:rPr>
                <w:rFonts w:ascii="Calibri" w:hAnsi="Calibri"/>
                <w:sz w:val="16"/>
              </w:rPr>
              <w:t xml:space="preserve"> 1. ANLATALIM bölümünde derin nefes alınıp Karamanoğlu Mehmet Bey'in meşhur fermanı ("Bugünden sonra hiç kimse sarayda, divanda, mecliste ve seyranda Türkçeden başka dil konuşmaya!") sınıfta gür ve etkili bir ses tonuyla canlandırılır. 2. ve 3. ANLATALIM etkinliklerinde yöresel kelimeler ve yöresel yemekler üzerine konuşmalar gerçekleştirilir.</w:t>
            </w:r>
          </w:p>
          <w:p w14:paraId="05A2938F" w14:textId="77777777" w:rsidR="002165E9" w:rsidRDefault="00000000">
            <w:pPr>
              <w:spacing w:after="40" w:line="252" w:lineRule="auto"/>
            </w:pPr>
            <w:r>
              <w:rPr>
                <w:rFonts w:ascii="Calibri" w:hAnsi="Calibri"/>
                <w:b/>
                <w:sz w:val="16"/>
              </w:rPr>
              <w:t>* "Dilimiz Türkçe" Yarışması (7-8. Saat):</w:t>
            </w:r>
            <w:r>
              <w:rPr>
                <w:rFonts w:ascii="Calibri" w:hAnsi="Calibri"/>
                <w:sz w:val="16"/>
              </w:rPr>
              <w:t xml:space="preserve"> 4. ANLATALIM bölümünde yabancı kelimelerin Türkçe karşılıklarına yönelik grup içi mini yarışma düzenlenir (star-yıldız, link-bağlantı vb.).</w:t>
            </w:r>
          </w:p>
          <w:p w14:paraId="490377F1" w14:textId="77777777" w:rsidR="002165E9" w:rsidRDefault="00000000">
            <w:pPr>
              <w:spacing w:after="40" w:line="252" w:lineRule="auto"/>
            </w:pPr>
            <w:r>
              <w:rPr>
                <w:rFonts w:ascii="Calibri" w:hAnsi="Calibri"/>
                <w:b/>
                <w:sz w:val="16"/>
              </w:rPr>
              <w:t>* Noktalama Uygulaması (Virgülün İşlevleri):</w:t>
            </w:r>
            <w:r>
              <w:rPr>
                <w:rFonts w:ascii="Calibri" w:hAnsi="Calibri"/>
                <w:sz w:val="16"/>
              </w:rPr>
              <w:t xml:space="preserve"> 5 ve 6. ANLATALIM etkinliklerinde virgülün tırnak içinde olmayan alıntı cümlelerin sonuna konması kuralı metin içindeki cümlelerle kavratılır.</w:t>
            </w:r>
          </w:p>
          <w:p w14:paraId="251D2BB9" w14:textId="77777777" w:rsidR="002165E9" w:rsidRDefault="00000000">
            <w:pPr>
              <w:spacing w:after="40" w:line="252" w:lineRule="auto"/>
            </w:pPr>
            <w:r>
              <w:rPr>
                <w:rFonts w:ascii="Calibri" w:hAnsi="Calibri"/>
                <w:b/>
                <w:sz w:val="16"/>
              </w:rPr>
              <w:t>* Dil Yapıları ve Yazım Kuralları (DYS):</w:t>
            </w:r>
            <w:r>
              <w:rPr>
                <w:rFonts w:ascii="Calibri" w:hAnsi="Calibri"/>
                <w:sz w:val="16"/>
              </w:rPr>
              <w:t xml:space="preserve"> 7. ANLATALIM bölümünde "türküler söylemek" ile "türküler demek" arasındaki anlam farkı ve deyimleşmiş yapılar çözümlenir.</w:t>
            </w:r>
          </w:p>
          <w:p w14:paraId="6B232382" w14:textId="77777777" w:rsidR="002165E9" w:rsidRDefault="00000000">
            <w:pPr>
              <w:spacing w:after="40" w:line="252" w:lineRule="auto"/>
            </w:pPr>
            <w:r>
              <w:rPr>
                <w:rFonts w:ascii="Calibri" w:hAnsi="Calibri"/>
                <w:b/>
                <w:sz w:val="16"/>
              </w:rPr>
              <w:t>* Atölye Çalışmaları (GÖREVİMİZİ BİLELİM):</w:t>
            </w:r>
          </w:p>
          <w:p w14:paraId="3E16211F" w14:textId="77777777" w:rsidR="002165E9" w:rsidRDefault="00000000">
            <w:pPr>
              <w:spacing w:after="40" w:line="252" w:lineRule="auto"/>
            </w:pPr>
            <w:r>
              <w:rPr>
                <w:rFonts w:ascii="Calibri" w:hAnsi="Calibri"/>
                <w:b/>
                <w:sz w:val="16"/>
              </w:rPr>
              <w:t>- Dinleme/İzleme Atölyesi:</w:t>
            </w:r>
            <w:r>
              <w:rPr>
                <w:rFonts w:ascii="Calibri" w:hAnsi="Calibri"/>
                <w:sz w:val="16"/>
              </w:rPr>
              <w:t xml:space="preserve"> Belirlenen tarihî belgesel kesiti izlenerek notlar alınır.</w:t>
            </w:r>
          </w:p>
          <w:p w14:paraId="72017581" w14:textId="77777777" w:rsidR="002165E9" w:rsidRDefault="00000000">
            <w:pPr>
              <w:spacing w:after="40" w:line="252" w:lineRule="auto"/>
            </w:pPr>
            <w:r>
              <w:rPr>
                <w:rFonts w:ascii="Calibri" w:hAnsi="Calibri"/>
                <w:b/>
                <w:sz w:val="16"/>
              </w:rPr>
              <w:t>- Okuma Atölyesi:</w:t>
            </w:r>
            <w:r>
              <w:rPr>
                <w:rFonts w:ascii="Calibri" w:hAnsi="Calibri"/>
                <w:sz w:val="16"/>
              </w:rPr>
              <w:t xml:space="preserve"> Karamanoğlu Mehmet Bey fermanının tam metni tahlil edilir.</w:t>
            </w:r>
          </w:p>
          <w:p w14:paraId="3D05CE80" w14:textId="77777777" w:rsidR="002165E9" w:rsidRDefault="00000000">
            <w:pPr>
              <w:spacing w:after="40" w:line="252" w:lineRule="auto"/>
            </w:pPr>
            <w:r>
              <w:rPr>
                <w:rFonts w:ascii="Calibri" w:hAnsi="Calibri"/>
                <w:b/>
                <w:sz w:val="16"/>
              </w:rPr>
              <w:t>- Konuşma Atölyesi:</w:t>
            </w:r>
            <w:r>
              <w:rPr>
                <w:rFonts w:ascii="Calibri" w:hAnsi="Calibri"/>
                <w:sz w:val="16"/>
              </w:rPr>
              <w:t xml:space="preserve"> Yöresel yemeklerin ve kültürel mirasın korunması konulu ikna edici konuşmalar yapılır.</w:t>
            </w:r>
          </w:p>
          <w:p w14:paraId="22CFC910" w14:textId="77777777" w:rsidR="002165E9" w:rsidRDefault="00000000">
            <w:pPr>
              <w:spacing w:after="40" w:line="252" w:lineRule="auto"/>
            </w:pPr>
            <w:r>
              <w:rPr>
                <w:rFonts w:ascii="Calibri" w:hAnsi="Calibri"/>
                <w:b/>
                <w:sz w:val="16"/>
              </w:rPr>
              <w:t>- Yazma Atölyesi:</w:t>
            </w:r>
            <w:r>
              <w:rPr>
                <w:rFonts w:ascii="Calibri" w:hAnsi="Calibri"/>
                <w:sz w:val="16"/>
              </w:rPr>
              <w:t xml:space="preserve"> "Dilimiz Kimliğimizdir" başlıklı düşünce yazısı kaleme alınır.</w:t>
            </w:r>
          </w:p>
        </w:tc>
      </w:tr>
      <w:tr w:rsidR="00500403" w14:paraId="16FC91B7"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61FBE13B"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FARKLILAŞTIRMA</w:t>
            </w:r>
          </w:p>
        </w:tc>
      </w:tr>
      <w:tr w:rsidR="00500403" w14:paraId="42F44307"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26EE7ED"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Zenginleştirme</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3C4761F" w14:textId="77777777" w:rsidR="002165E9" w:rsidRDefault="00000000">
            <w:pPr>
              <w:spacing w:after="40" w:line="252" w:lineRule="auto"/>
            </w:pPr>
            <w:r>
              <w:rPr>
                <w:rFonts w:ascii="Calibri" w:hAnsi="Calibri"/>
                <w:sz w:val="16"/>
              </w:rPr>
              <w:t>Öğrenciler Türkçenin tarihsel gelişimi ve farklı dönemlerde kullanılan Türkçe sözcüklerden seçtikleri örnekler üzerinde küçük çaplı bir araştırma gerçekleştirebilirler. "Geçmişten Günümüze Türkçe" başlıklı bir sınıf zaman çizelgesi hazırlanabilir. Öğrenciler aile büyüklerinden günümüzde daha az kullanılan kelimeler derleyerek Unutulmaya Yüz Tutmuş Kelimeler Sözlüğü de oluşturabilirler. Ayrıca teknoloji, fen bilimleri, spor ve sosyal yaşamda kullanılan yabancı kelimelerin belirlenmesi ve bunlara Türkçe karşılıklar oluşturulması teşvik edilir.</w:t>
            </w:r>
          </w:p>
        </w:tc>
      </w:tr>
      <w:tr w:rsidR="00500403" w14:paraId="0660568D"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FBC2D20"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Destekleme</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11BE656" w14:textId="77777777" w:rsidR="002165E9" w:rsidRDefault="00000000">
            <w:pPr>
              <w:spacing w:after="40" w:line="252" w:lineRule="auto"/>
            </w:pPr>
            <w:r>
              <w:rPr>
                <w:rFonts w:ascii="Calibri" w:hAnsi="Calibri"/>
                <w:sz w:val="16"/>
              </w:rPr>
              <w:t>Metindeki öğrenciler için yeni olabilecek sözcükler önceden belirlenerek bağlam içerisinde anlamlandırma çalışmaları yapılabilir. Metnin önemli bölümleri kısa parçalara ayrılarak her bölüm için "Bu bölüm bize ne anlatıyor?" sorusundan hareketle anahtar ifadeler belirlenebilir. Öğrencilerin metnin ana düşüncesine ulaşmaları için kavram haritasından yararlanılabilir. 4 yapraklı yonca kelime gruplaması için görsel kartlar sağlanır. Ferman metni okunurken rehberlik edilerek ses tonlaması desteklenir.</w:t>
            </w:r>
          </w:p>
        </w:tc>
      </w:tr>
    </w:tbl>
    <w:p w14:paraId="38E50284" w14:textId="77777777" w:rsidR="00500403" w:rsidRDefault="00500403">
      <w:pPr>
        <w:rPr>
          <w:rFonts w:ascii="Calibri" w:eastAsia="Times New Roman" w:hAnsi="Calibri" w:cs="Calibri"/>
          <w:vanish/>
          <w:color w:val="000000"/>
          <w:sz w:val="16"/>
          <w:szCs w:val="16"/>
        </w:rPr>
      </w:pPr>
    </w:p>
    <w:tbl>
      <w:tblPr>
        <w:tblW w:w="10773" w:type="dxa"/>
        <w:tblLook w:val="04A0" w:firstRow="1" w:lastRow="0" w:firstColumn="1" w:lastColumn="0" w:noHBand="0" w:noVBand="1"/>
      </w:tblPr>
      <w:tblGrid>
        <w:gridCol w:w="5386"/>
        <w:gridCol w:w="5387"/>
      </w:tblGrid>
      <w:tr w:rsidR="00500403" w14:paraId="07A20A0A" w14:textId="77777777">
        <w:tc>
          <w:tcPr>
            <w:tcW w:w="2500" w:type="pct"/>
            <w:gridSpan w:val="2"/>
            <w:tcMar>
              <w:top w:w="30" w:type="dxa"/>
              <w:left w:w="30" w:type="dxa"/>
              <w:bottom w:w="120" w:type="dxa"/>
              <w:right w:w="30" w:type="dxa"/>
            </w:tcMar>
            <w:hideMark/>
          </w:tcPr>
          <w:p w14:paraId="3353A1AC" w14:textId="77777777" w:rsidR="00B8661B" w:rsidRDefault="00B8661B">
            <w:pPr>
              <w:jc w:val="center"/>
              <w:rPr>
                <w:rFonts w:ascii="Calibri" w:hAnsi="Calibri"/>
                <w:sz w:val="16"/>
              </w:rPr>
            </w:pPr>
          </w:p>
          <w:p w14:paraId="598DD72F" w14:textId="77777777" w:rsidR="00B8661B" w:rsidRDefault="00B8661B">
            <w:pPr>
              <w:jc w:val="center"/>
              <w:rPr>
                <w:rFonts w:ascii="Calibri" w:hAnsi="Calibri"/>
                <w:sz w:val="16"/>
              </w:rPr>
            </w:pPr>
          </w:p>
          <w:p w14:paraId="449E4AA2" w14:textId="2A6E03A0" w:rsidR="002165E9" w:rsidRDefault="00000000">
            <w:pPr>
              <w:jc w:val="center"/>
            </w:pPr>
            <w:r>
              <w:rPr>
                <w:rFonts w:ascii="Calibri" w:hAnsi="Calibri"/>
                <w:sz w:val="16"/>
              </w:rPr>
              <w:t>UYGUNDUR 23/09/2026</w:t>
            </w:r>
          </w:p>
        </w:tc>
      </w:tr>
      <w:tr w:rsidR="00500403" w14:paraId="558B4501" w14:textId="77777777">
        <w:tc>
          <w:tcPr>
            <w:tcW w:w="2500" w:type="pct"/>
            <w:tcMar>
              <w:top w:w="30" w:type="dxa"/>
              <w:left w:w="30" w:type="dxa"/>
              <w:bottom w:w="30" w:type="dxa"/>
              <w:right w:w="30" w:type="dxa"/>
            </w:tcMar>
            <w:hideMark/>
          </w:tcPr>
          <w:p w14:paraId="6E67C54C" w14:textId="77777777" w:rsidR="00500403"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Türkçe Öğretmeni </w:t>
            </w:r>
          </w:p>
        </w:tc>
        <w:tc>
          <w:tcPr>
            <w:tcW w:w="2500" w:type="pct"/>
            <w:tcMar>
              <w:top w:w="30" w:type="dxa"/>
              <w:left w:w="30" w:type="dxa"/>
              <w:bottom w:w="30" w:type="dxa"/>
              <w:right w:w="30" w:type="dxa"/>
            </w:tcMar>
            <w:hideMark/>
          </w:tcPr>
          <w:p w14:paraId="1E08E022" w14:textId="77777777" w:rsidR="00500403"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Okul Müdürü </w:t>
            </w:r>
          </w:p>
        </w:tc>
      </w:tr>
    </w:tbl>
    <w:p w14:paraId="5AE30A3C" w14:textId="77777777" w:rsidR="00500403" w:rsidRDefault="00500403">
      <w:pPr>
        <w:rPr>
          <w:rFonts w:ascii="Calibri" w:eastAsia="Times New Roman" w:hAnsi="Calibri" w:cs="Calibri"/>
          <w:vanish/>
          <w:color w:val="000000"/>
          <w:sz w:val="16"/>
          <w:szCs w:val="16"/>
        </w:rPr>
      </w:pPr>
    </w:p>
    <w:tbl>
      <w:tblPr>
        <w:tblW w:w="10773" w:type="dxa"/>
        <w:tblLook w:val="04A0" w:firstRow="1" w:lastRow="0" w:firstColumn="1" w:lastColumn="0" w:noHBand="0" w:noVBand="1"/>
      </w:tblPr>
      <w:tblGrid>
        <w:gridCol w:w="10773"/>
      </w:tblGrid>
      <w:tr w:rsidR="00500403" w14:paraId="2007FADF" w14:textId="77777777">
        <w:tc>
          <w:tcPr>
            <w:tcW w:w="0" w:type="auto"/>
            <w:tcBorders>
              <w:top w:val="dashed" w:sz="6" w:space="0" w:color="777777"/>
              <w:left w:val="dashed" w:sz="6" w:space="0" w:color="777777"/>
              <w:bottom w:val="dashed" w:sz="6" w:space="0" w:color="777777"/>
              <w:right w:val="dashed" w:sz="6" w:space="0" w:color="777777"/>
            </w:tcBorders>
            <w:shd w:val="clear" w:color="auto" w:fill="FAFAFA"/>
            <w:tcMar>
              <w:top w:w="45" w:type="dxa"/>
              <w:left w:w="45" w:type="dxa"/>
              <w:bottom w:w="45" w:type="dxa"/>
              <w:right w:w="45" w:type="dxa"/>
            </w:tcMar>
            <w:hideMark/>
          </w:tcPr>
          <w:p w14:paraId="530C7597" w14:textId="77777777" w:rsidR="00500403" w:rsidRDefault="00000000">
            <w:pPr>
              <w:spacing w:before="60"/>
              <w:jc w:val="center"/>
              <w:rPr>
                <w:rFonts w:ascii="Calibri" w:eastAsia="Times New Roman" w:hAnsi="Calibri" w:cs="Calibri"/>
                <w:b/>
                <w:bCs/>
                <w:color w:val="000000"/>
                <w:sz w:val="16"/>
                <w:szCs w:val="16"/>
              </w:rPr>
            </w:pPr>
            <w:hyperlink r:id="rId4" w:history="1">
              <w:r>
                <w:rPr>
                  <w:rStyle w:val="Kpr"/>
                  <w:rFonts w:ascii="Calibri" w:eastAsia="Times New Roman" w:hAnsi="Calibri" w:cs="Calibri"/>
                  <w:b/>
                  <w:bCs/>
                  <w:color w:val="0056B3"/>
                  <w:sz w:val="16"/>
                  <w:szCs w:val="16"/>
                </w:rPr>
                <w:t>KonuVakti.com</w:t>
              </w:r>
            </w:hyperlink>
            <w:r>
              <w:rPr>
                <w:rFonts w:ascii="Calibri" w:eastAsia="Times New Roman" w:hAnsi="Calibri" w:cs="Calibri"/>
                <w:b/>
                <w:bCs/>
                <w:color w:val="000000"/>
                <w:sz w:val="16"/>
                <w:szCs w:val="16"/>
              </w:rPr>
              <w:t xml:space="preserve">  |  </w:t>
            </w:r>
            <w:hyperlink r:id="rId5" w:history="1">
              <w:r>
                <w:rPr>
                  <w:rStyle w:val="Kpr"/>
                  <w:rFonts w:ascii="Calibri" w:eastAsia="Times New Roman" w:hAnsi="Calibri" w:cs="Calibri"/>
                  <w:b/>
                  <w:bCs/>
                  <w:color w:val="0056B3"/>
                  <w:sz w:val="16"/>
                  <w:szCs w:val="16"/>
                </w:rPr>
                <w:t>TestVakti.net</w:t>
              </w:r>
            </w:hyperlink>
            <w:r>
              <w:rPr>
                <w:rFonts w:ascii="Calibri" w:eastAsia="Times New Roman" w:hAnsi="Calibri" w:cs="Calibri"/>
                <w:b/>
                <w:bCs/>
                <w:color w:val="000000"/>
                <w:sz w:val="16"/>
                <w:szCs w:val="16"/>
              </w:rPr>
              <w:t xml:space="preserve">  |  </w:t>
            </w:r>
            <w:hyperlink r:id="rId6" w:history="1">
              <w:r>
                <w:rPr>
                  <w:rStyle w:val="Kpr"/>
                  <w:rFonts w:ascii="Calibri" w:eastAsia="Times New Roman" w:hAnsi="Calibri" w:cs="Calibri"/>
                  <w:b/>
                  <w:bCs/>
                  <w:color w:val="0056B3"/>
                  <w:sz w:val="16"/>
                  <w:szCs w:val="16"/>
                </w:rPr>
                <w:t>Turkcetestvakti.com</w:t>
              </w:r>
            </w:hyperlink>
            <w:r>
              <w:rPr>
                <w:rFonts w:ascii="Calibri" w:eastAsia="Times New Roman" w:hAnsi="Calibri" w:cs="Calibri"/>
                <w:b/>
                <w:bCs/>
                <w:color w:val="000000"/>
                <w:sz w:val="16"/>
                <w:szCs w:val="16"/>
              </w:rPr>
              <w:t xml:space="preserve"> </w:t>
            </w:r>
          </w:p>
        </w:tc>
      </w:tr>
    </w:tbl>
    <w:p w14:paraId="6D300EC2" w14:textId="77777777" w:rsidR="00B071CE" w:rsidRDefault="00B071CE">
      <w:pPr>
        <w:rPr>
          <w:rFonts w:eastAsia="Times New Roman"/>
        </w:rPr>
      </w:pPr>
    </w:p>
    <w:sectPr w:rsidR="00B071CE">
      <w:pgSz w:w="11907" w:h="16840"/>
      <w:pgMar w:top="851" w:right="851" w:bottom="147" w:left="85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08"/>
  <w:hyphenationZone w:val="4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491"/>
    <w:rsid w:val="000F64E0"/>
    <w:rsid w:val="002165E9"/>
    <w:rsid w:val="00216A3E"/>
    <w:rsid w:val="00500403"/>
    <w:rsid w:val="008673B0"/>
    <w:rsid w:val="008B6491"/>
    <w:rsid w:val="00A35ACA"/>
    <w:rsid w:val="00B071CE"/>
    <w:rsid w:val="00B8661B"/>
    <w:rsid w:val="00E6067E"/>
    <w:rsid w:val="00F024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79E7B4"/>
  <w15:chartTrackingRefBased/>
  <w15:docId w15:val="{0197198C-9168-4489-8257-42721687A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Balk1">
    <w:name w:val="heading 1"/>
    <w:basedOn w:val="Normal"/>
    <w:link w:val="Balk1Char"/>
    <w:uiPriority w:val="9"/>
    <w:qFormat/>
    <w:pPr>
      <w:spacing w:after="30"/>
      <w:jc w:val="center"/>
      <w:outlineLvl w:val="0"/>
    </w:pPr>
    <w:rPr>
      <w:rFonts w:ascii="Calibri" w:hAnsi="Calibri" w:cs="Calibri"/>
      <w:b/>
      <w:bCs/>
      <w:kern w:val="36"/>
      <w:sz w:val="20"/>
      <w:szCs w:val="20"/>
    </w:rPr>
  </w:style>
  <w:style w:type="paragraph" w:styleId="Balk2">
    <w:name w:val="heading 2"/>
    <w:basedOn w:val="Normal"/>
    <w:link w:val="Balk2Char"/>
    <w:uiPriority w:val="9"/>
    <w:qFormat/>
    <w:pPr>
      <w:spacing w:after="30"/>
      <w:jc w:val="center"/>
      <w:outlineLvl w:val="1"/>
    </w:pPr>
    <w:rPr>
      <w:rFonts w:ascii="Calibri" w:hAnsi="Calibri" w:cs="Calibri"/>
      <w:b/>
      <w:bCs/>
      <w:sz w:val="18"/>
      <w:szCs w:val="18"/>
    </w:rPr>
  </w:style>
  <w:style w:type="paragraph" w:styleId="Balk3">
    <w:name w:val="heading 3"/>
    <w:basedOn w:val="Normal"/>
    <w:link w:val="Balk3Char"/>
    <w:uiPriority w:val="9"/>
    <w:qFormat/>
    <w:pPr>
      <w:spacing w:after="60"/>
      <w:jc w:val="center"/>
      <w:outlineLvl w:val="2"/>
    </w:pPr>
    <w:rPr>
      <w:rFonts w:ascii="Calibri" w:hAnsi="Calibri" w:cs="Calibri"/>
      <w:b/>
      <w:bCs/>
      <w:sz w:val="17"/>
      <w:szCs w:val="1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Pr>
      <w:color w:val="0000FF"/>
      <w:u w:val="single"/>
    </w:rPr>
  </w:style>
  <w:style w:type="character" w:styleId="zlenenKpr">
    <w:name w:val="FollowedHyperlink"/>
    <w:basedOn w:val="VarsaylanParagrafYazTipi"/>
    <w:uiPriority w:val="99"/>
    <w:semiHidden/>
    <w:unhideWhenUsed/>
    <w:rPr>
      <w:color w:val="800080"/>
      <w:u w:val="single"/>
    </w:rPr>
  </w:style>
  <w:style w:type="character" w:customStyle="1" w:styleId="Balk1Char">
    <w:name w:val="Başlık 1 Char"/>
    <w:basedOn w:val="VarsaylanParagrafYazTipi"/>
    <w:link w:val="Balk1"/>
    <w:uiPriority w:val="9"/>
    <w:locked/>
    <w:rPr>
      <w:rFonts w:asciiTheme="majorHAnsi" w:eastAsiaTheme="majorEastAsia" w:hAnsiTheme="majorHAnsi" w:cstheme="majorBidi" w:hint="default"/>
      <w:color w:val="2F5496" w:themeColor="accent1" w:themeShade="BF"/>
      <w:sz w:val="32"/>
      <w:szCs w:val="32"/>
    </w:rPr>
  </w:style>
  <w:style w:type="character" w:customStyle="1" w:styleId="Balk2Char">
    <w:name w:val="Başlık 2 Char"/>
    <w:basedOn w:val="VarsaylanParagrafYazTipi"/>
    <w:link w:val="Balk2"/>
    <w:uiPriority w:val="9"/>
    <w:semiHidden/>
    <w:locked/>
    <w:rPr>
      <w:rFonts w:asciiTheme="majorHAnsi" w:eastAsiaTheme="majorEastAsia" w:hAnsiTheme="majorHAnsi" w:cstheme="majorBidi" w:hint="default"/>
      <w:color w:val="2F5496" w:themeColor="accent1" w:themeShade="BF"/>
      <w:sz w:val="26"/>
      <w:szCs w:val="26"/>
    </w:rPr>
  </w:style>
  <w:style w:type="character" w:customStyle="1" w:styleId="Balk3Char">
    <w:name w:val="Başlık 3 Char"/>
    <w:basedOn w:val="VarsaylanParagrafYazTipi"/>
    <w:link w:val="Balk3"/>
    <w:uiPriority w:val="9"/>
    <w:semiHidden/>
    <w:locked/>
    <w:rPr>
      <w:rFonts w:asciiTheme="majorHAnsi" w:eastAsiaTheme="majorEastAsia" w:hAnsiTheme="majorHAnsi" w:cstheme="majorBidi" w:hint="default"/>
      <w:color w:val="1F3763" w:themeColor="accent1" w:themeShade="7F"/>
      <w:sz w:val="24"/>
      <w:szCs w:val="24"/>
    </w:rPr>
  </w:style>
  <w:style w:type="paragraph" w:customStyle="1" w:styleId="msonormal0">
    <w:name w:val="msonormal"/>
    <w:basedOn w:val="Normal"/>
    <w:pPr>
      <w:spacing w:before="100" w:beforeAutospacing="1" w:after="100" w:afterAutospacing="1"/>
    </w:pPr>
  </w:style>
  <w:style w:type="paragraph" w:customStyle="1" w:styleId="section-title">
    <w:name w:val="section-title"/>
    <w:basedOn w:val="Normal"/>
    <w:pPr>
      <w:shd w:val="clear" w:color="auto" w:fill="F8CBAD"/>
      <w:spacing w:before="100" w:beforeAutospacing="1" w:after="100" w:afterAutospacing="1"/>
      <w:jc w:val="center"/>
    </w:pPr>
    <w:rPr>
      <w:rFonts w:ascii="Calibri" w:hAnsi="Calibri" w:cs="Calibri"/>
      <w:b/>
      <w:bCs/>
      <w:sz w:val="16"/>
      <w:szCs w:val="16"/>
    </w:rPr>
  </w:style>
  <w:style w:type="character" w:styleId="Gl">
    <w:name w:val="Strong"/>
    <w:basedOn w:val="VarsaylanParagrafYazTipi"/>
    <w:uiPriority w:val="22"/>
    <w:qFormat/>
    <w:rPr>
      <w:b/>
      <w:bCs/>
    </w:rPr>
  </w:style>
  <w:style w:type="character" w:styleId="Vurgu">
    <w:name w:val="Emphasis"/>
    <w:basedOn w:val="VarsaylanParagrafYazTipi"/>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urkcetestvakti.com/" TargetMode="External"/><Relationship Id="rId5" Type="http://schemas.openxmlformats.org/officeDocument/2006/relationships/hyperlink" Target="https://www.testvakti.net/" TargetMode="External"/><Relationship Id="rId4" Type="http://schemas.openxmlformats.org/officeDocument/2006/relationships/hyperlink" Target="https://www.konuvakti.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1511</Words>
  <Characters>8618</Characters>
  <Application>Microsoft Office Word</Application>
  <DocSecurity>0</DocSecurity>
  <Lines>71</Lines>
  <Paragraphs>20</Paragraphs>
  <ScaleCrop>false</ScaleCrop>
  <Company/>
  <LinksUpToDate>false</LinksUpToDate>
  <CharactersWithSpaces>10109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Sınıf Türkçe Günlük Planı - 1. Hafta</dc:title>
  <dc:subject/>
  <dc:creator>Taner Gungor</dc:creator>
  <cp:keywords/>
  <dc:description/>
  <cp:lastModifiedBy>Taner Gungor</cp:lastModifiedBy>
  <cp:revision>5</cp:revision>
  <dcterms:created xsi:type="dcterms:W3CDTF">2026-09-13T11:13:00Z</dcterms:created>
  <dcterms:modified xsi:type="dcterms:W3CDTF">2026-09-28T20:23:00Z</dcterms:modified>
</cp:coreProperties>
</file>